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0F" w:rsidRPr="001E7A0F" w:rsidRDefault="001E7A0F" w:rsidP="001E7A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8"/>
        </w:rPr>
      </w:pPr>
      <w:r w:rsidRPr="001E7A0F">
        <w:rPr>
          <w:rFonts w:ascii="Times New Roman" w:eastAsia="Calibri" w:hAnsi="Times New Roman" w:cs="Times New Roman"/>
          <w:b/>
          <w:sz w:val="24"/>
          <w:szCs w:val="28"/>
        </w:rPr>
        <w:t xml:space="preserve">ПРОФЕССИОНАЛЬНОЕ КОМПЛЕКСНОЕ ЗАДАНИЕ I УРОВНЯ </w:t>
      </w:r>
    </w:p>
    <w:p w:rsidR="001E7A0F" w:rsidRPr="001E7A0F" w:rsidRDefault="001E7A0F" w:rsidP="001E7A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8"/>
        </w:rPr>
      </w:pPr>
      <w:r w:rsidRPr="001E7A0F">
        <w:rPr>
          <w:rFonts w:ascii="Times New Roman" w:eastAsia="Calibri" w:hAnsi="Times New Roman" w:cs="Times New Roman"/>
          <w:b/>
          <w:sz w:val="24"/>
          <w:szCs w:val="28"/>
        </w:rPr>
        <w:t>ЗАДАНИЕ ПО ОРГАНИЗАЦИИ РАБОТЫ КОЛЛЕКТИВА</w:t>
      </w:r>
    </w:p>
    <w:p w:rsidR="001E7A0F" w:rsidRPr="001E7A0F" w:rsidRDefault="001E7A0F" w:rsidP="001E7A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8"/>
        </w:rPr>
      </w:pPr>
    </w:p>
    <w:p w:rsidR="001E7A0F" w:rsidRPr="001E7A0F" w:rsidRDefault="001E7A0F" w:rsidP="001E7A0F">
      <w:pPr>
        <w:kinsoku w:val="0"/>
        <w:overflowPunct w:val="0"/>
        <w:spacing w:after="0" w:line="240" w:lineRule="auto"/>
        <w:ind w:firstLine="70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7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Время, отводимое на выполнение задания –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 минут.</w:t>
      </w:r>
    </w:p>
    <w:p w:rsidR="001E7A0F" w:rsidRPr="001E7A0F" w:rsidRDefault="001E7A0F" w:rsidP="001E7A0F">
      <w:pPr>
        <w:kinsoku w:val="0"/>
        <w:overflowPunct w:val="0"/>
        <w:spacing w:after="0" w:line="240" w:lineRule="auto"/>
        <w:ind w:firstLine="7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– 10 баллов.</w:t>
      </w:r>
    </w:p>
    <w:p w:rsidR="001E7A0F" w:rsidRPr="001E7A0F" w:rsidRDefault="001E7A0F" w:rsidP="001E7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1.</w:t>
      </w:r>
      <w:r w:rsidRPr="001E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Внимательно ознакомьтесь с характеристикой представленных предприятий. </w:t>
      </w:r>
      <w:r w:rsidRPr="001E7A0F">
        <w:rPr>
          <w:rFonts w:ascii="Times New Roman" w:eastAsia="Calibri" w:hAnsi="Times New Roman" w:cs="Times New Roman"/>
          <w:sz w:val="24"/>
          <w:szCs w:val="24"/>
        </w:rPr>
        <w:t xml:space="preserve">Предложите </w:t>
      </w:r>
      <w:proofErr w:type="gramStart"/>
      <w:r w:rsidRPr="001E7A0F">
        <w:rPr>
          <w:rFonts w:ascii="Times New Roman" w:eastAsia="Calibri" w:hAnsi="Times New Roman" w:cs="Times New Roman"/>
          <w:sz w:val="24"/>
          <w:szCs w:val="24"/>
        </w:rPr>
        <w:t>решение сложившейся ситуации</w:t>
      </w:r>
      <w:proofErr w:type="gramEnd"/>
      <w:r w:rsidRPr="001E7A0F">
        <w:rPr>
          <w:rFonts w:ascii="Times New Roman" w:eastAsia="Calibri" w:hAnsi="Times New Roman" w:cs="Times New Roman"/>
          <w:sz w:val="24"/>
          <w:szCs w:val="24"/>
        </w:rPr>
        <w:t xml:space="preserve"> на туристском/гостиничном предприятии (таблица 1), заполнив бланк ответа  в электронном виде с использованием возможностей программы </w:t>
      </w:r>
      <w:r w:rsidRPr="001E7A0F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1E7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7A0F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1E7A0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7A0F" w:rsidRPr="001E7A0F" w:rsidRDefault="001E7A0F" w:rsidP="001E7A0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A0F">
        <w:rPr>
          <w:rFonts w:ascii="Times New Roman" w:eastAsia="Calibri" w:hAnsi="Times New Roman" w:cs="Times New Roman"/>
          <w:sz w:val="24"/>
          <w:szCs w:val="24"/>
        </w:rPr>
        <w:t>сформулируйте проблему согласно описанной ситуации;</w:t>
      </w:r>
    </w:p>
    <w:p w:rsidR="001E7A0F" w:rsidRPr="001E7A0F" w:rsidRDefault="001E7A0F" w:rsidP="001E7A0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7A0F">
        <w:rPr>
          <w:rFonts w:ascii="Times New Roman" w:eastAsia="Calibri" w:hAnsi="Times New Roman" w:cs="Times New Roman"/>
          <w:sz w:val="24"/>
          <w:szCs w:val="24"/>
        </w:rPr>
        <w:t>укажите причину возникновения выявленной проблемы;</w:t>
      </w:r>
    </w:p>
    <w:p w:rsidR="001E7A0F" w:rsidRPr="001E7A0F" w:rsidRDefault="001E7A0F" w:rsidP="001E7A0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7A0F">
        <w:rPr>
          <w:rFonts w:ascii="Times New Roman" w:eastAsia="Calibri" w:hAnsi="Times New Roman" w:cs="Times New Roman"/>
          <w:sz w:val="24"/>
          <w:szCs w:val="24"/>
        </w:rPr>
        <w:t xml:space="preserve">какую информацию необходимо подготовить для принятия правильного решения на данном совещании; </w:t>
      </w:r>
    </w:p>
    <w:p w:rsidR="001E7A0F" w:rsidRPr="001E7A0F" w:rsidRDefault="001E7A0F" w:rsidP="001E7A0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7A0F">
        <w:rPr>
          <w:rFonts w:ascii="Times New Roman" w:eastAsia="Calibri" w:hAnsi="Times New Roman" w:cs="Times New Roman"/>
          <w:sz w:val="24"/>
          <w:szCs w:val="24"/>
        </w:rPr>
        <w:t>назовите все возможные причины, которые могут затруднять коммуникационные процессы в туристском/гостиничном предприятии;</w:t>
      </w:r>
    </w:p>
    <w:p w:rsidR="001E7A0F" w:rsidRDefault="001E7A0F" w:rsidP="001E7A0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A0F">
        <w:rPr>
          <w:rFonts w:ascii="Times New Roman" w:eastAsia="Calibri" w:hAnsi="Times New Roman" w:cs="Times New Roman"/>
          <w:sz w:val="24"/>
          <w:szCs w:val="24"/>
        </w:rPr>
        <w:t>предложите варианты решения обозначенной проблемы.</w:t>
      </w:r>
    </w:p>
    <w:p w:rsidR="001E7A0F" w:rsidRPr="001E7A0F" w:rsidRDefault="001E7A0F" w:rsidP="001E7A0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A0F" w:rsidRDefault="001E7A0F" w:rsidP="001E7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A0F">
        <w:rPr>
          <w:rFonts w:ascii="Times New Roman" w:eastAsia="Calibri" w:hAnsi="Times New Roman" w:cs="Times New Roman"/>
          <w:sz w:val="24"/>
          <w:szCs w:val="24"/>
        </w:rPr>
        <w:t>Таблица 1 – Характеристика предприятий</w:t>
      </w:r>
    </w:p>
    <w:p w:rsidR="001E7A0F" w:rsidRPr="001E7A0F" w:rsidRDefault="001E7A0F" w:rsidP="001E7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1E7A0F" w:rsidRPr="001E7A0F" w:rsidTr="0001736F">
        <w:tc>
          <w:tcPr>
            <w:tcW w:w="5142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Туристское предприятие</w:t>
            </w:r>
          </w:p>
        </w:tc>
        <w:tc>
          <w:tcPr>
            <w:tcW w:w="5139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Гостиничное предприятие</w:t>
            </w:r>
          </w:p>
        </w:tc>
      </w:tr>
      <w:tr w:rsidR="001E7A0F" w:rsidRPr="001E7A0F" w:rsidTr="0001736F">
        <w:tc>
          <w:tcPr>
            <w:tcW w:w="5142" w:type="dxa"/>
          </w:tcPr>
          <w:p w:rsidR="001E7A0F" w:rsidRPr="001E7A0F" w:rsidRDefault="001E7A0F" w:rsidP="001E7A0F">
            <w:pPr>
              <w:shd w:val="clear" w:color="auto" w:fill="FFFFFF"/>
              <w:tabs>
                <w:tab w:val="left" w:pos="567"/>
                <w:tab w:val="left" w:pos="3615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Туристское предприятие 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«Сиам-Тур» – одно из предприятий-долгожителей на туристском рынке Барнаула и Алтайского края, завоевавшее заслуженную репутацию надёжного партнёра. Оно предлагает разнообразные виды отдыха, широкий спектр туристских маршрутов, отличное размещение и питание по соответствующим уровню обслуживания ценам. 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  <w:tab w:val="left" w:pos="3615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Туристское предприятие 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«Сиам-Тур» осуществляет 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основном 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>деятельность в сфере внутреннего туризма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(при этом оказывает и другие услуги, представлены ниже). 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  <w:t xml:space="preserve"> Офис предприятия находится в Сити-центре, расположенном в центральной части города Барнаула.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Основные направления деятельности агентства – это организация лечебно-оздоровительных и  экскурсионных туров, обслуживание корпоративных клиентов по заказу. Квалифицированные специалисты, работающие в агентстве, организуют тур с различными типами отдыха: экскурсионные и горнолыжные туры, отдых на море, приключенческие туры, лечение, SPA, событийный, деловой и образовательный туризм, круизы, экзотические туры, индивидуальные и групповые поездки.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Туристское предприятие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«Сиам</w:t>
            </w:r>
            <w:r w:rsidRPr="001E7A0F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-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Тур» предлагает своим клиентам широкий диапазон услуг: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26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1)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предоставление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информации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об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организуемых маршрутах, видах обслуживания, связанных с этими маршрутами – консультации и рекомендации;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26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2)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бронирование пакетного тура;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3)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возможность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организации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тура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по желаемым маршрутам;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26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4) визовая поддержка;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26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5) оформление медицинской страховки;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26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6) бронирование отелей по всему миру;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26"/>
                <w:tab w:val="left" w:pos="702"/>
                <w:tab w:val="left" w:pos="3615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7) бронирование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авиабилетов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и железнодорожных билетов.</w:t>
            </w:r>
          </w:p>
          <w:p w:rsidR="001E7A0F" w:rsidRPr="001E7A0F" w:rsidRDefault="001E7A0F" w:rsidP="001E7A0F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 последнее время в трудовом коллективе </w:t>
            </w:r>
            <w:r w:rsidRPr="001E7A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туристского предприятия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«Сиам</w:t>
            </w:r>
            <w:r w:rsidRPr="001E7A0F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-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Тур» всё чаще  стали возникать конфликтные ситуации из-за того, что распоряжения директора несвоевременно доводятся до исполнителей. Для решения данной проблемы директор решил организовать и провести совещание. </w:t>
            </w:r>
          </w:p>
        </w:tc>
        <w:tc>
          <w:tcPr>
            <w:tcW w:w="5139" w:type="dxa"/>
          </w:tcPr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 xml:space="preserve">Гостиница «Барнаул» – крупнейшее гостиничное предприятие столицы Алтайского края, расположенное в центре деловой, административной, развлекательной части Барнаула. Центральная городская транспортная развязка рядом с гостиницей позволяет без пересадок добраться до любой точки города. 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Для того, чтобы сделать отдых гостей максимально комфортным и приятным, гостям предлагается на выбор 321 уютный номер различной категории, где одновременно способны разместить 448 человек. Неоспоримым достоинством 12-ти этажного здания гостиницы является открывающийся уникальный вид на город. Номера оборудованы телефоном, телевидением, сейфом и другим современным сервисным оснащением. К услугам гостей: охраняемая автомобильная парковка, камера хранения багажа, бизнес-центр, банкомат, 2 конференц-зала. Во всех номерах и общественных зонах работает бесплатный </w:t>
            </w:r>
            <w:proofErr w:type="spellStart"/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Wi-Fi</w:t>
            </w:r>
            <w:proofErr w:type="spellEnd"/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Интернет.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 здании гостиницы находится самый крупный ресторан Алтайского края – это заведение с особенными традициями, здесь проводятся завтраки по системе «шведский стол». При этом ресторан Барнаул готов не только к уединенным трапезам, 500 посадочных мест смогут гостеприимно </w:t>
            </w: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разместить даже самую большую компанию. Вечером в ресторане можно провести деловую встречу, послушать живую музыку.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Гордостью ресторана «Барнаул» является бар. Он не только впечатляет своими размерами (</w:t>
            </w:r>
            <w:smartTag w:uri="urn:schemas-microsoft-com:office:smarttags" w:element="metricconverter">
              <w:smartTagPr>
                <w:attr w:name="ProductID" w:val="32 метра"/>
              </w:smartTagPr>
              <w:r w:rsidRPr="001E7A0F">
                <w:rPr>
                  <w:rFonts w:ascii="Times New Roman" w:eastAsia="Calibri" w:hAnsi="Times New Roman" w:cs="Times New Roman"/>
                  <w:sz w:val="24"/>
                  <w:szCs w:val="24"/>
                  <w:lang w:val="x-none"/>
                </w:rPr>
                <w:t>32 метра</w:t>
              </w:r>
            </w:smartTag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в диаметре), но и качественным подходом к обслуживанию по мировым стандартам ресторации. Барная карта многогранна: здесь представлена широчайшая коллекция алкогольных напитков от легких, до самых крепких. 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Ресторан «Барнаул» является частью большого гостиничного комплекса. Это позволяет удобно организовывать и качественно проводить всероссийские конференции, симпозиумы, форумы и другие мероприятия.</w:t>
            </w:r>
          </w:p>
          <w:p w:rsidR="001E7A0F" w:rsidRPr="001E7A0F" w:rsidRDefault="001E7A0F" w:rsidP="001E7A0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Коллектив гостиницы «Барнаул» насчитывает 89 сотрудников.</w:t>
            </w:r>
          </w:p>
          <w:p w:rsidR="001E7A0F" w:rsidRPr="001E7A0F" w:rsidRDefault="001E7A0F" w:rsidP="001E7A0F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 последнее время в трудовом коллективе гостиницы «Барнаул» всё чаще  стали возникать конфликтные ситуации из-за того, что распоряжения аппарата управления несвоевременно доводятся до исполнителей. Для решения данной проблемы руководство гостиницы решило организовать и провести совещание. </w:t>
            </w:r>
          </w:p>
        </w:tc>
      </w:tr>
    </w:tbl>
    <w:p w:rsidR="001E7A0F" w:rsidRPr="001E7A0F" w:rsidRDefault="001E7A0F" w:rsidP="001E7A0F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A0F" w:rsidRDefault="001E7A0F" w:rsidP="001E7A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Ответы аргументируйте</w:t>
      </w:r>
    </w:p>
    <w:p w:rsidR="001E7A0F" w:rsidRPr="001E7A0F" w:rsidRDefault="001E7A0F" w:rsidP="001E7A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54"/>
        <w:gridCol w:w="5977"/>
      </w:tblGrid>
      <w:tr w:rsidR="001E7A0F" w:rsidRPr="001E7A0F" w:rsidTr="001E7A0F">
        <w:tc>
          <w:tcPr>
            <w:tcW w:w="9571" w:type="dxa"/>
            <w:gridSpan w:val="3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БЛАНК ОТВЕТА</w:t>
            </w:r>
          </w:p>
        </w:tc>
      </w:tr>
      <w:tr w:rsidR="001E7A0F" w:rsidRPr="001E7A0F" w:rsidTr="001E7A0F">
        <w:tc>
          <w:tcPr>
            <w:tcW w:w="540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№ п/п</w:t>
            </w:r>
          </w:p>
        </w:tc>
        <w:tc>
          <w:tcPr>
            <w:tcW w:w="3054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Вопросы</w:t>
            </w:r>
          </w:p>
        </w:tc>
        <w:tc>
          <w:tcPr>
            <w:tcW w:w="5977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Ответы с аргументацией</w:t>
            </w:r>
          </w:p>
        </w:tc>
      </w:tr>
      <w:tr w:rsidR="001E7A0F" w:rsidRPr="001E7A0F" w:rsidTr="001E7A0F">
        <w:tc>
          <w:tcPr>
            <w:tcW w:w="540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3054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Сформулируйте проблему согласно представленной ситуации</w:t>
            </w:r>
          </w:p>
        </w:tc>
        <w:tc>
          <w:tcPr>
            <w:tcW w:w="5977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bookmarkStart w:id="0" w:name="_GoBack"/>
            <w:bookmarkEnd w:id="0"/>
          </w:p>
        </w:tc>
      </w:tr>
      <w:tr w:rsidR="001E7A0F" w:rsidRPr="001E7A0F" w:rsidTr="001E7A0F">
        <w:tc>
          <w:tcPr>
            <w:tcW w:w="540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</w:t>
            </w:r>
          </w:p>
        </w:tc>
        <w:tc>
          <w:tcPr>
            <w:tcW w:w="3054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Укажите причину возникновения выявленной проблемы </w:t>
            </w:r>
          </w:p>
        </w:tc>
        <w:tc>
          <w:tcPr>
            <w:tcW w:w="5977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E7A0F" w:rsidRPr="001E7A0F" w:rsidTr="001E7A0F">
        <w:tc>
          <w:tcPr>
            <w:tcW w:w="540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</w:t>
            </w:r>
          </w:p>
        </w:tc>
        <w:tc>
          <w:tcPr>
            <w:tcW w:w="3054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Какую информацию необходимо подготовить для принятия правильного решения на данном совещании? </w:t>
            </w:r>
          </w:p>
        </w:tc>
        <w:tc>
          <w:tcPr>
            <w:tcW w:w="5977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E7A0F" w:rsidRPr="001E7A0F" w:rsidTr="001E7A0F">
        <w:tc>
          <w:tcPr>
            <w:tcW w:w="540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</w:t>
            </w:r>
          </w:p>
        </w:tc>
        <w:tc>
          <w:tcPr>
            <w:tcW w:w="3054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Назовите все возможные причины, которые могут затруднять коммуникационные процессы в туристском/гостиничном предприятии </w:t>
            </w:r>
          </w:p>
        </w:tc>
        <w:tc>
          <w:tcPr>
            <w:tcW w:w="5977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E7A0F" w:rsidRPr="001E7A0F" w:rsidTr="001E7A0F">
        <w:tc>
          <w:tcPr>
            <w:tcW w:w="540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5</w:t>
            </w:r>
          </w:p>
        </w:tc>
        <w:tc>
          <w:tcPr>
            <w:tcW w:w="3054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7A0F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Предложите варианты решения обозначенной проблемы </w:t>
            </w:r>
          </w:p>
        </w:tc>
        <w:tc>
          <w:tcPr>
            <w:tcW w:w="5977" w:type="dxa"/>
          </w:tcPr>
          <w:p w:rsidR="001E7A0F" w:rsidRPr="001E7A0F" w:rsidRDefault="001E7A0F" w:rsidP="001E7A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1E7A0F" w:rsidRPr="001E7A0F" w:rsidRDefault="001E7A0F" w:rsidP="001E7A0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44F" w:rsidRDefault="001E7A0F"/>
    <w:sectPr w:rsidR="0026244F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61" w:rsidRDefault="001E7A0F" w:rsidP="00286751">
    <w:pPr>
      <w:pStyle w:val="a3"/>
      <w:spacing w:after="0" w:line="240" w:lineRule="auto"/>
      <w:jc w:val="center"/>
    </w:pPr>
    <w:r w:rsidRPr="00286751">
      <w:rPr>
        <w:sz w:val="20"/>
        <w:szCs w:val="20"/>
      </w:rPr>
      <w:fldChar w:fldCharType="begin"/>
    </w:r>
    <w:r w:rsidRPr="00286751">
      <w:rPr>
        <w:sz w:val="20"/>
        <w:szCs w:val="20"/>
      </w:rPr>
      <w:instrText xml:space="preserve"> PAGE   \* MERGEFORMAT</w:instrText>
    </w:r>
    <w:r w:rsidRPr="00286751">
      <w:rPr>
        <w:sz w:val="20"/>
        <w:szCs w:val="20"/>
      </w:rPr>
      <w:instrText xml:space="preserve"> </w:instrText>
    </w:r>
    <w:r w:rsidRPr="0028675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86751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61" w:rsidRPr="003A7E90" w:rsidRDefault="001E7A0F">
    <w:pPr>
      <w:pStyle w:val="a3"/>
      <w:jc w:val="center"/>
      <w:rPr>
        <w:sz w:val="24"/>
        <w:szCs w:val="24"/>
      </w:rPr>
    </w:pPr>
    <w:r w:rsidRPr="003A7E90">
      <w:rPr>
        <w:sz w:val="24"/>
        <w:szCs w:val="24"/>
      </w:rPr>
      <w:fldChar w:fldCharType="begin"/>
    </w:r>
    <w:r w:rsidRPr="003A7E90">
      <w:rPr>
        <w:sz w:val="24"/>
        <w:szCs w:val="24"/>
      </w:rPr>
      <w:instrText xml:space="preserve"> PAGE   \* MERGEFORMAT </w:instrText>
    </w:r>
    <w:r w:rsidRPr="003A7E90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3A7E90">
      <w:rPr>
        <w:sz w:val="24"/>
        <w:szCs w:val="24"/>
      </w:rPr>
      <w:fldChar w:fldCharType="end"/>
    </w:r>
  </w:p>
  <w:p w:rsidR="001D1B61" w:rsidRDefault="001E7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8ED"/>
    <w:multiLevelType w:val="hybridMultilevel"/>
    <w:tmpl w:val="2D266514"/>
    <w:lvl w:ilvl="0" w:tplc="60A03B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5D"/>
    <w:rsid w:val="001E7A0F"/>
    <w:rsid w:val="00A11BE1"/>
    <w:rsid w:val="00CD115D"/>
    <w:rsid w:val="00F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A0F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1E7A0F"/>
    <w:rPr>
      <w:rFonts w:ascii="Times New Roman" w:eastAsia="Calibri" w:hAnsi="Times New Roman" w:cs="Times New Roman"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A0F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1E7A0F"/>
    <w:rPr>
      <w:rFonts w:ascii="Times New Roman" w:eastAsia="Calibri" w:hAnsi="Times New Roman" w:cs="Times New Roman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Егорова</dc:creator>
  <cp:keywords/>
  <dc:description/>
  <cp:lastModifiedBy>Елена Викторовна Егорова</cp:lastModifiedBy>
  <cp:revision>2</cp:revision>
  <dcterms:created xsi:type="dcterms:W3CDTF">2021-03-11T11:21:00Z</dcterms:created>
  <dcterms:modified xsi:type="dcterms:W3CDTF">2021-03-11T11:28:00Z</dcterms:modified>
</cp:coreProperties>
</file>